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A3" w:rsidRDefault="000A58A3" w:rsidP="000A58A3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0A58A3">
        <w:rPr>
          <w:rFonts w:ascii="Calibri" w:hAnsi="Calibri" w:cs="Calibri"/>
          <w:b/>
          <w:bCs/>
          <w:noProof/>
          <w:sz w:val="40"/>
          <w:szCs w:val="40"/>
          <w:lang w:eastAsia="ru-RU"/>
        </w:rPr>
        <w:drawing>
          <wp:inline distT="0" distB="0" distL="0" distR="0">
            <wp:extent cx="1385455" cy="1314506"/>
            <wp:effectExtent l="0" t="0" r="5715" b="0"/>
            <wp:docPr id="2" name="Рисунок 2" descr="C:\Users\User\Desktop\Сайт\полигон 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полигон эмблем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192" cy="133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FF1" w:rsidRPr="00C375B7" w:rsidRDefault="00C375B7" w:rsidP="00C375B7">
      <w:pPr>
        <w:jc w:val="center"/>
        <w:rPr>
          <w:rFonts w:ascii="Agency FB" w:hAnsi="Agency FB"/>
          <w:b/>
          <w:bCs/>
          <w:sz w:val="40"/>
          <w:szCs w:val="40"/>
        </w:rPr>
      </w:pPr>
      <w:r w:rsidRPr="00C375B7">
        <w:rPr>
          <w:rFonts w:ascii="Calibri" w:hAnsi="Calibri" w:cs="Calibri"/>
          <w:b/>
          <w:bCs/>
          <w:sz w:val="40"/>
          <w:szCs w:val="40"/>
        </w:rPr>
        <w:t>Учебная</w:t>
      </w:r>
      <w:r w:rsidRPr="00C375B7">
        <w:rPr>
          <w:rFonts w:ascii="Agency FB" w:hAnsi="Agency FB"/>
          <w:b/>
          <w:bCs/>
          <w:sz w:val="40"/>
          <w:szCs w:val="40"/>
        </w:rPr>
        <w:t xml:space="preserve"> </w:t>
      </w:r>
      <w:r w:rsidRPr="00C375B7">
        <w:rPr>
          <w:rFonts w:ascii="Calibri" w:hAnsi="Calibri" w:cs="Calibri"/>
          <w:b/>
          <w:bCs/>
          <w:sz w:val="40"/>
          <w:szCs w:val="40"/>
        </w:rPr>
        <w:t>противотанковая</w:t>
      </w:r>
      <w:r w:rsidRPr="00C375B7">
        <w:rPr>
          <w:rFonts w:ascii="Agency FB" w:hAnsi="Agency FB"/>
          <w:b/>
          <w:bCs/>
          <w:sz w:val="40"/>
          <w:szCs w:val="40"/>
        </w:rPr>
        <w:t xml:space="preserve"> </w:t>
      </w:r>
      <w:r w:rsidRPr="00C375B7">
        <w:rPr>
          <w:rFonts w:ascii="Calibri" w:hAnsi="Calibri" w:cs="Calibri"/>
          <w:b/>
          <w:bCs/>
          <w:sz w:val="40"/>
          <w:szCs w:val="40"/>
        </w:rPr>
        <w:t>мина</w:t>
      </w:r>
      <w:r w:rsidRPr="00C375B7">
        <w:rPr>
          <w:rFonts w:ascii="Agency FB" w:hAnsi="Agency FB"/>
          <w:b/>
          <w:bCs/>
          <w:sz w:val="40"/>
          <w:szCs w:val="40"/>
        </w:rPr>
        <w:t xml:space="preserve"> </w:t>
      </w:r>
      <w:r w:rsidRPr="00C375B7">
        <w:rPr>
          <w:rFonts w:ascii="Calibri" w:hAnsi="Calibri" w:cs="Calibri"/>
          <w:b/>
          <w:bCs/>
          <w:sz w:val="40"/>
          <w:szCs w:val="40"/>
        </w:rPr>
        <w:t>У</w:t>
      </w:r>
      <w:r w:rsidRPr="00C375B7">
        <w:rPr>
          <w:rFonts w:ascii="Agency FB" w:hAnsi="Agency FB" w:cs="Calibri"/>
          <w:b/>
          <w:bCs/>
          <w:sz w:val="40"/>
          <w:szCs w:val="40"/>
        </w:rPr>
        <w:t>-</w:t>
      </w:r>
      <w:r w:rsidRPr="00C375B7">
        <w:rPr>
          <w:rFonts w:ascii="Calibri" w:hAnsi="Calibri" w:cs="Calibri"/>
          <w:b/>
          <w:bCs/>
          <w:sz w:val="40"/>
          <w:szCs w:val="40"/>
        </w:rPr>
        <w:t>ТМ</w:t>
      </w:r>
      <w:r w:rsidRPr="00C375B7">
        <w:rPr>
          <w:rFonts w:ascii="Agency FB" w:hAnsi="Agency FB"/>
          <w:b/>
          <w:bCs/>
          <w:sz w:val="40"/>
          <w:szCs w:val="40"/>
        </w:rPr>
        <w:t>-62</w:t>
      </w:r>
      <w:r w:rsidRPr="00C375B7">
        <w:rPr>
          <w:rFonts w:ascii="Calibri" w:hAnsi="Calibri" w:cs="Calibri"/>
          <w:b/>
          <w:bCs/>
          <w:sz w:val="40"/>
          <w:szCs w:val="40"/>
        </w:rPr>
        <w:t>М</w:t>
      </w:r>
      <w:r w:rsidRPr="00C375B7">
        <w:rPr>
          <w:rFonts w:ascii="Agency FB" w:hAnsi="Agency FB"/>
          <w:b/>
          <w:bCs/>
          <w:sz w:val="40"/>
          <w:szCs w:val="40"/>
        </w:rPr>
        <w:t xml:space="preserve"> </w:t>
      </w:r>
      <w:r w:rsidRPr="00C375B7">
        <w:rPr>
          <w:rFonts w:ascii="Calibri" w:hAnsi="Calibri" w:cs="Calibri"/>
          <w:b/>
          <w:bCs/>
          <w:sz w:val="40"/>
          <w:szCs w:val="40"/>
        </w:rPr>
        <w:t>с</w:t>
      </w:r>
      <w:r w:rsidRPr="00C375B7">
        <w:rPr>
          <w:rFonts w:ascii="Agency FB" w:hAnsi="Agency FB"/>
          <w:b/>
          <w:bCs/>
          <w:sz w:val="40"/>
          <w:szCs w:val="40"/>
        </w:rPr>
        <w:t xml:space="preserve"> </w:t>
      </w:r>
      <w:r w:rsidRPr="00C375B7">
        <w:rPr>
          <w:rFonts w:ascii="Calibri" w:hAnsi="Calibri" w:cs="Calibri"/>
          <w:b/>
          <w:bCs/>
          <w:sz w:val="40"/>
          <w:szCs w:val="40"/>
        </w:rPr>
        <w:t>учебным</w:t>
      </w:r>
      <w:r w:rsidRPr="00C375B7">
        <w:rPr>
          <w:rFonts w:ascii="Agency FB" w:hAnsi="Agency FB"/>
          <w:b/>
          <w:bCs/>
          <w:sz w:val="40"/>
          <w:szCs w:val="40"/>
        </w:rPr>
        <w:t xml:space="preserve"> </w:t>
      </w:r>
      <w:r w:rsidRPr="00C375B7">
        <w:rPr>
          <w:rFonts w:ascii="Calibri" w:hAnsi="Calibri" w:cs="Calibri"/>
          <w:b/>
          <w:bCs/>
          <w:sz w:val="40"/>
          <w:szCs w:val="40"/>
        </w:rPr>
        <w:t>взрывателем</w:t>
      </w:r>
      <w:r w:rsidRPr="00C375B7">
        <w:rPr>
          <w:rFonts w:ascii="Agency FB" w:hAnsi="Agency FB"/>
          <w:b/>
          <w:bCs/>
          <w:sz w:val="40"/>
          <w:szCs w:val="40"/>
        </w:rPr>
        <w:t xml:space="preserve"> </w:t>
      </w:r>
      <w:r w:rsidRPr="00C375B7">
        <w:rPr>
          <w:rFonts w:ascii="Calibri" w:hAnsi="Calibri" w:cs="Calibri"/>
          <w:b/>
          <w:bCs/>
          <w:sz w:val="40"/>
          <w:szCs w:val="40"/>
        </w:rPr>
        <w:t>У</w:t>
      </w:r>
      <w:r w:rsidRPr="00C375B7">
        <w:rPr>
          <w:rFonts w:ascii="Agency FB" w:hAnsi="Agency FB"/>
          <w:b/>
          <w:bCs/>
          <w:sz w:val="40"/>
          <w:szCs w:val="40"/>
        </w:rPr>
        <w:t>-</w:t>
      </w:r>
      <w:r w:rsidRPr="00C375B7">
        <w:rPr>
          <w:rFonts w:ascii="Calibri" w:hAnsi="Calibri" w:cs="Calibri"/>
          <w:b/>
          <w:bCs/>
          <w:sz w:val="40"/>
          <w:szCs w:val="40"/>
        </w:rPr>
        <w:t>МВЧ</w:t>
      </w:r>
      <w:r w:rsidRPr="00C375B7">
        <w:rPr>
          <w:rFonts w:ascii="Agency FB" w:hAnsi="Agency FB"/>
          <w:b/>
          <w:bCs/>
          <w:sz w:val="40"/>
          <w:szCs w:val="40"/>
        </w:rPr>
        <w:t>-62.</w:t>
      </w:r>
    </w:p>
    <w:p w:rsidR="00C375B7" w:rsidRDefault="00C375B7" w:rsidP="00C375B7">
      <w:pPr>
        <w:jc w:val="center"/>
        <w:rPr>
          <w:rFonts w:ascii="Bahnschrift SemiLight Condensed" w:hAnsi="Bahnschrift SemiLight Condensed"/>
          <w:bCs/>
          <w:sz w:val="40"/>
          <w:szCs w:val="40"/>
        </w:rPr>
      </w:pPr>
      <w:r w:rsidRPr="00C375B7">
        <w:rPr>
          <w:rFonts w:ascii="Bahnschrift SemiLight Condensed" w:hAnsi="Bahnschrift SemiLight Condensed"/>
          <w:bCs/>
          <w:sz w:val="40"/>
          <w:szCs w:val="40"/>
        </w:rPr>
        <w:t>Инструкция по эксплуатации.</w:t>
      </w:r>
    </w:p>
    <w:p w:rsidR="00C375B7" w:rsidRDefault="00C375B7" w:rsidP="00C375B7">
      <w:pPr>
        <w:jc w:val="center"/>
        <w:rPr>
          <w:rFonts w:ascii="Bahnschrift SemiLight Condensed" w:hAnsi="Bahnschrift SemiLight Condensed"/>
          <w:bCs/>
          <w:sz w:val="40"/>
          <w:szCs w:val="40"/>
        </w:rPr>
      </w:pPr>
      <w:bookmarkStart w:id="0" w:name="_GoBack"/>
      <w:bookmarkEnd w:id="0"/>
    </w:p>
    <w:p w:rsidR="00C375B7" w:rsidRDefault="00C375B7" w:rsidP="00C375B7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Работа с учебной миной У-ТМ-62М</w:t>
      </w:r>
      <w:r w:rsidR="003A2111">
        <w:rPr>
          <w:rFonts w:cstheme="minorHAnsi"/>
          <w:b/>
          <w:sz w:val="32"/>
          <w:szCs w:val="32"/>
        </w:rPr>
        <w:t>.</w:t>
      </w:r>
    </w:p>
    <w:p w:rsidR="00C375B7" w:rsidRPr="00C375B7" w:rsidRDefault="00C375B7" w:rsidP="00C375B7">
      <w:pPr>
        <w:rPr>
          <w:rFonts w:cstheme="minorHAnsi"/>
          <w:b/>
          <w:sz w:val="28"/>
          <w:szCs w:val="28"/>
        </w:rPr>
      </w:pPr>
      <w:r w:rsidRPr="00C375B7">
        <w:rPr>
          <w:rFonts w:cstheme="minorHAnsi"/>
          <w:b/>
          <w:sz w:val="28"/>
          <w:szCs w:val="28"/>
        </w:rPr>
        <w:t>1)</w:t>
      </w:r>
      <w:r>
        <w:rPr>
          <w:rFonts w:cstheme="minorHAnsi"/>
          <w:sz w:val="28"/>
          <w:szCs w:val="28"/>
        </w:rPr>
        <w:t xml:space="preserve"> </w:t>
      </w:r>
      <w:r w:rsidRPr="00C375B7">
        <w:rPr>
          <w:rFonts w:cstheme="minorHAnsi"/>
          <w:b/>
          <w:sz w:val="28"/>
          <w:szCs w:val="28"/>
        </w:rPr>
        <w:t>Для установки транспортировочной лямки на мину необходимо:</w:t>
      </w:r>
    </w:p>
    <w:p w:rsidR="00C375B7" w:rsidRDefault="00C375B7" w:rsidP="00C375B7">
      <w:pPr>
        <w:ind w:left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Продеть лямку в отверстие крепления на корпусе мины стороной, противоположной прошивке.</w:t>
      </w:r>
    </w:p>
    <w:p w:rsidR="00C375B7" w:rsidRDefault="00C375B7" w:rsidP="00C375B7">
      <w:pPr>
        <w:ind w:left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Распрямить лямку и надеть одно из ее полотен на крюк крепления на корпусе мины.</w:t>
      </w:r>
    </w:p>
    <w:p w:rsidR="00C375B7" w:rsidRPr="00C375B7" w:rsidRDefault="00C375B7" w:rsidP="00C375B7">
      <w:pPr>
        <w:rPr>
          <w:rFonts w:cstheme="minorHAnsi"/>
          <w:b/>
          <w:sz w:val="28"/>
          <w:szCs w:val="28"/>
        </w:rPr>
      </w:pPr>
      <w:r w:rsidRPr="00C375B7">
        <w:rPr>
          <w:rFonts w:cstheme="minorHAnsi"/>
          <w:b/>
          <w:sz w:val="28"/>
          <w:szCs w:val="28"/>
        </w:rPr>
        <w:t>2) Для постановки взрывателя в мину необходимо:</w:t>
      </w:r>
    </w:p>
    <w:p w:rsidR="00C375B7" w:rsidRDefault="00C375B7" w:rsidP="00C375B7">
      <w:pPr>
        <w:ind w:left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Вставить бакелитовую резьбовую часть взрывателя в</w:t>
      </w:r>
      <w:r w:rsidR="005451B8">
        <w:rPr>
          <w:rFonts w:cstheme="minorHAnsi"/>
          <w:sz w:val="28"/>
          <w:szCs w:val="28"/>
        </w:rPr>
        <w:t xml:space="preserve"> резьбовое гнездо</w:t>
      </w:r>
      <w:r>
        <w:rPr>
          <w:rFonts w:cstheme="minorHAnsi"/>
          <w:sz w:val="28"/>
          <w:szCs w:val="28"/>
        </w:rPr>
        <w:t xml:space="preserve"> мины.</w:t>
      </w:r>
    </w:p>
    <w:p w:rsidR="00C375B7" w:rsidRDefault="00C375B7" w:rsidP="00C375B7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Закрутить взрыватель в мину по ходу часовой стрелки до упора.</w:t>
      </w:r>
    </w:p>
    <w:p w:rsidR="00C375B7" w:rsidRPr="00C375B7" w:rsidRDefault="00C375B7" w:rsidP="00C375B7">
      <w:pPr>
        <w:ind w:firstLine="708"/>
        <w:rPr>
          <w:rFonts w:cstheme="minorHAnsi"/>
          <w:sz w:val="28"/>
          <w:szCs w:val="28"/>
        </w:rPr>
      </w:pPr>
    </w:p>
    <w:p w:rsidR="00C375B7" w:rsidRPr="00C375B7" w:rsidRDefault="00C375B7" w:rsidP="00C375B7">
      <w:pPr>
        <w:rPr>
          <w:rFonts w:ascii="Bahnschrift SemiLight Condensed" w:hAnsi="Bahnschrift SemiLight Condensed"/>
          <w:b/>
          <w:bCs/>
          <w:sz w:val="32"/>
          <w:szCs w:val="32"/>
        </w:rPr>
      </w:pPr>
      <w:r w:rsidRPr="00C375B7">
        <w:rPr>
          <w:rFonts w:cstheme="minorHAnsi"/>
          <w:b/>
          <w:sz w:val="32"/>
          <w:szCs w:val="32"/>
        </w:rPr>
        <w:t>Работа с учебным взрывателем У-МВЧ-62.</w:t>
      </w:r>
    </w:p>
    <w:p w:rsidR="00C375B7" w:rsidRPr="00C375B7" w:rsidRDefault="00C375B7" w:rsidP="00C375B7">
      <w:pPr>
        <w:rPr>
          <w:rFonts w:cstheme="minorHAnsi"/>
          <w:b/>
          <w:sz w:val="28"/>
          <w:szCs w:val="28"/>
        </w:rPr>
      </w:pPr>
      <w:r w:rsidRPr="00C375B7">
        <w:rPr>
          <w:rFonts w:cstheme="minorHAnsi"/>
          <w:b/>
          <w:sz w:val="28"/>
          <w:szCs w:val="28"/>
        </w:rPr>
        <w:t>1) Для приведения взрывателя в боевое положение необходимо:</w:t>
      </w:r>
    </w:p>
    <w:p w:rsidR="00C375B7" w:rsidRDefault="00C375B7" w:rsidP="00C375B7">
      <w:pPr>
        <w:ind w:left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Сжать пальцами усы чеки, после чего откинуть предохранительную планку чеки верх и выдернуть чеку.</w:t>
      </w:r>
    </w:p>
    <w:p w:rsidR="00C375B7" w:rsidRDefault="00C375B7" w:rsidP="00C375B7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 Нажать кнопку взведения до упора.</w:t>
      </w:r>
    </w:p>
    <w:p w:rsidR="00C375B7" w:rsidRDefault="00C375B7" w:rsidP="00C375B7">
      <w:pPr>
        <w:ind w:left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После нажатия кнопки взведения запустится часовой механизм замедления, взрыватель встанет в боевое положение через 30-120 сек.</w:t>
      </w:r>
    </w:p>
    <w:p w:rsidR="00C375B7" w:rsidRPr="00C375B7" w:rsidRDefault="00C375B7" w:rsidP="00C375B7">
      <w:pPr>
        <w:rPr>
          <w:rFonts w:cstheme="minorHAnsi"/>
          <w:b/>
          <w:sz w:val="28"/>
          <w:szCs w:val="28"/>
        </w:rPr>
      </w:pPr>
      <w:r w:rsidRPr="00C375B7">
        <w:rPr>
          <w:rFonts w:cstheme="minorHAnsi"/>
          <w:b/>
          <w:sz w:val="28"/>
          <w:szCs w:val="28"/>
        </w:rPr>
        <w:t xml:space="preserve">2) </w:t>
      </w:r>
      <w:r w:rsidRPr="00C375B7">
        <w:rPr>
          <w:rFonts w:cstheme="minorHAnsi"/>
          <w:b/>
          <w:bCs/>
          <w:sz w:val="28"/>
          <w:szCs w:val="28"/>
        </w:rPr>
        <w:t>Чтобы перевести взрыватель из боевого положения в транспортное</w:t>
      </w:r>
      <w:r w:rsidRPr="00C375B7">
        <w:rPr>
          <w:rFonts w:cstheme="minorHAnsi"/>
          <w:b/>
          <w:sz w:val="28"/>
          <w:szCs w:val="28"/>
        </w:rPr>
        <w:t xml:space="preserve">, </w:t>
      </w:r>
      <w:r>
        <w:rPr>
          <w:rFonts w:cstheme="minorHAnsi"/>
          <w:b/>
          <w:sz w:val="28"/>
          <w:szCs w:val="28"/>
        </w:rPr>
        <w:t>необходимо:</w:t>
      </w:r>
    </w:p>
    <w:p w:rsidR="00C375B7" w:rsidRPr="00C375B7" w:rsidRDefault="00C375B7" w:rsidP="00C375B7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1. </w:t>
      </w:r>
      <w:r w:rsidRPr="00C375B7">
        <w:rPr>
          <w:rFonts w:cstheme="minorHAnsi"/>
          <w:sz w:val="28"/>
          <w:szCs w:val="28"/>
        </w:rPr>
        <w:t>Снять резиновый колпачок с переводного крана.</w:t>
      </w:r>
    </w:p>
    <w:p w:rsidR="00C375B7" w:rsidRPr="00C375B7" w:rsidRDefault="00C375B7" w:rsidP="00C375B7">
      <w:pPr>
        <w:ind w:left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</w:t>
      </w:r>
      <w:r w:rsidRPr="00C375B7">
        <w:rPr>
          <w:rFonts w:cstheme="minorHAnsi"/>
          <w:sz w:val="28"/>
          <w:szCs w:val="28"/>
        </w:rPr>
        <w:t xml:space="preserve">Ключом повернуть переводной кран по ходу часовой стрелки на три четверти оборота, при этом кнопка </w:t>
      </w:r>
      <w:r>
        <w:rPr>
          <w:rFonts w:cstheme="minorHAnsi"/>
          <w:sz w:val="28"/>
          <w:szCs w:val="28"/>
        </w:rPr>
        <w:t xml:space="preserve">взведения </w:t>
      </w:r>
      <w:r w:rsidRPr="00C375B7">
        <w:rPr>
          <w:rFonts w:cstheme="minorHAnsi"/>
          <w:sz w:val="28"/>
          <w:szCs w:val="28"/>
        </w:rPr>
        <w:t>должна под</w:t>
      </w:r>
      <w:r>
        <w:rPr>
          <w:rFonts w:cstheme="minorHAnsi"/>
          <w:sz w:val="28"/>
          <w:szCs w:val="28"/>
        </w:rPr>
        <w:t xml:space="preserve">няться </w:t>
      </w:r>
      <w:r w:rsidRPr="00C375B7">
        <w:rPr>
          <w:rFonts w:cstheme="minorHAnsi"/>
          <w:sz w:val="28"/>
          <w:szCs w:val="28"/>
        </w:rPr>
        <w:t>вверх.</w:t>
      </w:r>
    </w:p>
    <w:p w:rsidR="00C375B7" w:rsidRPr="00C375B7" w:rsidRDefault="00C375B7" w:rsidP="00C375B7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3. </w:t>
      </w:r>
      <w:r w:rsidRPr="00C375B7">
        <w:rPr>
          <w:rFonts w:cstheme="minorHAnsi"/>
          <w:sz w:val="28"/>
          <w:szCs w:val="28"/>
        </w:rPr>
        <w:t>Повернуть ключ в исходное положение и вынуть его из гнезда.</w:t>
      </w:r>
    </w:p>
    <w:p w:rsidR="00C375B7" w:rsidRPr="00C375B7" w:rsidRDefault="00C375B7" w:rsidP="00C375B7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4. </w:t>
      </w:r>
      <w:r w:rsidRPr="00C375B7">
        <w:rPr>
          <w:rFonts w:cstheme="minorHAnsi"/>
          <w:sz w:val="28"/>
          <w:szCs w:val="28"/>
        </w:rPr>
        <w:t>Надеть резиновый колпачок.</w:t>
      </w:r>
    </w:p>
    <w:p w:rsidR="00C375B7" w:rsidRPr="00C375B7" w:rsidRDefault="00C375B7" w:rsidP="00C375B7">
      <w:pPr>
        <w:ind w:left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 Надеть на кнопку взведения</w:t>
      </w:r>
      <w:r w:rsidRPr="00C375B7">
        <w:rPr>
          <w:rFonts w:cstheme="minorHAnsi"/>
          <w:sz w:val="28"/>
          <w:szCs w:val="28"/>
        </w:rPr>
        <w:t xml:space="preserve"> предохранительную чеку и запереть её</w:t>
      </w:r>
      <w:r>
        <w:rPr>
          <w:rFonts w:cstheme="minorHAnsi"/>
          <w:sz w:val="28"/>
          <w:szCs w:val="28"/>
        </w:rPr>
        <w:t xml:space="preserve"> предохранительной планкой</w:t>
      </w:r>
      <w:r w:rsidRPr="00C375B7">
        <w:rPr>
          <w:rFonts w:cstheme="minorHAnsi"/>
          <w:sz w:val="28"/>
          <w:szCs w:val="28"/>
        </w:rPr>
        <w:t>.</w:t>
      </w:r>
    </w:p>
    <w:sectPr w:rsidR="00C375B7" w:rsidRPr="00C3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43F05"/>
    <w:multiLevelType w:val="multilevel"/>
    <w:tmpl w:val="CD2E0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84F4BD7"/>
    <w:multiLevelType w:val="multilevel"/>
    <w:tmpl w:val="971E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1F"/>
    <w:rsid w:val="000A58A3"/>
    <w:rsid w:val="00365FF1"/>
    <w:rsid w:val="003A2111"/>
    <w:rsid w:val="0040051F"/>
    <w:rsid w:val="005451B8"/>
    <w:rsid w:val="00AB50FF"/>
    <w:rsid w:val="00C3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438"/>
  <w15:chartTrackingRefBased/>
  <w15:docId w15:val="{D2A6DBC1-2500-46A9-9298-3CB9E86B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1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2025-09-20T09:22:00Z</dcterms:created>
  <dcterms:modified xsi:type="dcterms:W3CDTF">2025-09-29T19:04:00Z</dcterms:modified>
</cp:coreProperties>
</file>